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40"/>
        <w:gridCol w:w="1065"/>
        <w:gridCol w:w="974"/>
        <w:gridCol w:w="984"/>
        <w:gridCol w:w="1070"/>
        <w:gridCol w:w="970"/>
        <w:gridCol w:w="989"/>
        <w:gridCol w:w="1195"/>
      </w:tblGrid>
      <w:tr w:rsidR="00124406">
        <w:trPr>
          <w:trHeight w:val="527"/>
        </w:trPr>
        <w:tc>
          <w:tcPr>
            <w:tcW w:w="9887" w:type="dxa"/>
            <w:gridSpan w:val="9"/>
          </w:tcPr>
          <w:p w:rsidR="00124406" w:rsidRDefault="00707933">
            <w:pPr>
              <w:pStyle w:val="TableParagraph"/>
              <w:spacing w:before="139"/>
              <w:ind w:left="2446" w:right="244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ТКО*</w:t>
            </w:r>
          </w:p>
        </w:tc>
      </w:tr>
      <w:tr w:rsidR="00124406">
        <w:trPr>
          <w:trHeight w:val="523"/>
        </w:trPr>
        <w:tc>
          <w:tcPr>
            <w:tcW w:w="1800" w:type="dxa"/>
          </w:tcPr>
          <w:p w:rsidR="00124406" w:rsidRDefault="00707933">
            <w:pPr>
              <w:pStyle w:val="TableParagraph"/>
              <w:spacing w:line="20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124406" w:rsidRDefault="00707933">
            <w:pPr>
              <w:pStyle w:val="TableParagraph"/>
              <w:spacing w:before="89" w:line="20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8087" w:type="dxa"/>
            <w:gridSpan w:val="8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</w:tcPr>
          <w:p w:rsidR="00124406" w:rsidRDefault="00707933">
            <w:pPr>
              <w:pStyle w:val="TableParagraph"/>
              <w:spacing w:before="24" w:line="20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ИНН</w:t>
            </w:r>
          </w:p>
        </w:tc>
        <w:tc>
          <w:tcPr>
            <w:tcW w:w="3863" w:type="dxa"/>
            <w:gridSpan w:val="4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2"/>
          </w:tcPr>
          <w:p w:rsidR="00124406" w:rsidRDefault="00707933">
            <w:pPr>
              <w:pStyle w:val="TableParagraph"/>
              <w:spacing w:before="24" w:line="205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договора</w:t>
            </w:r>
          </w:p>
        </w:tc>
        <w:tc>
          <w:tcPr>
            <w:tcW w:w="2184" w:type="dxa"/>
            <w:gridSpan w:val="2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306"/>
        </w:trPr>
        <w:tc>
          <w:tcPr>
            <w:tcW w:w="1800" w:type="dxa"/>
          </w:tcPr>
          <w:p w:rsidR="00124406" w:rsidRDefault="00707933">
            <w:pPr>
              <w:pStyle w:val="TableParagraph"/>
              <w:spacing w:before="82" w:line="20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8087" w:type="dxa"/>
            <w:gridSpan w:val="8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</w:tcPr>
          <w:p w:rsidR="00124406" w:rsidRDefault="00707933">
            <w:pPr>
              <w:pStyle w:val="TableParagraph"/>
              <w:spacing w:before="24" w:line="20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Район</w:t>
            </w:r>
          </w:p>
        </w:tc>
        <w:tc>
          <w:tcPr>
            <w:tcW w:w="8087" w:type="dxa"/>
            <w:gridSpan w:val="8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522"/>
        </w:trPr>
        <w:tc>
          <w:tcPr>
            <w:tcW w:w="1800" w:type="dxa"/>
          </w:tcPr>
          <w:p w:rsidR="00124406" w:rsidRDefault="00707933">
            <w:pPr>
              <w:pStyle w:val="TableParagraph"/>
              <w:spacing w:before="3" w:line="250" w:lineRule="atLeast"/>
              <w:ind w:left="9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накопления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ТКО</w:t>
            </w:r>
          </w:p>
        </w:tc>
        <w:tc>
          <w:tcPr>
            <w:tcW w:w="8087" w:type="dxa"/>
            <w:gridSpan w:val="8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410"/>
        </w:trPr>
        <w:tc>
          <w:tcPr>
            <w:tcW w:w="1800" w:type="dxa"/>
            <w:vMerge w:val="restart"/>
          </w:tcPr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</w:pPr>
          </w:p>
          <w:p w:rsidR="00124406" w:rsidRDefault="00124406">
            <w:pPr>
              <w:pStyle w:val="TableParagraph"/>
              <w:spacing w:before="3"/>
              <w:rPr>
                <w:sz w:val="18"/>
              </w:rPr>
            </w:pPr>
          </w:p>
          <w:p w:rsidR="00124406" w:rsidRDefault="00707933">
            <w:pPr>
              <w:pStyle w:val="TableParagraph"/>
              <w:spacing w:before="1" w:line="271" w:lineRule="auto"/>
              <w:ind w:left="9" w:right="6" w:firstLine="401"/>
              <w:rPr>
                <w:b/>
                <w:sz w:val="20"/>
              </w:rPr>
            </w:pPr>
            <w:r>
              <w:rPr>
                <w:b/>
                <w:sz w:val="20"/>
              </w:rPr>
              <w:t>План-факт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оказанных услуг за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месяц</w:t>
            </w:r>
          </w:p>
        </w:tc>
        <w:tc>
          <w:tcPr>
            <w:tcW w:w="840" w:type="dxa"/>
            <w:vMerge w:val="restart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  <w:p w:rsidR="00124406" w:rsidRDefault="00124406">
            <w:pPr>
              <w:pStyle w:val="TableParagraph"/>
              <w:rPr>
                <w:sz w:val="16"/>
              </w:rPr>
            </w:pPr>
          </w:p>
          <w:p w:rsidR="00124406" w:rsidRDefault="00124406">
            <w:pPr>
              <w:pStyle w:val="TableParagraph"/>
              <w:spacing w:before="11"/>
              <w:rPr>
                <w:sz w:val="12"/>
              </w:rPr>
            </w:pPr>
          </w:p>
          <w:p w:rsidR="00124406" w:rsidRDefault="00707933">
            <w:pPr>
              <w:pStyle w:val="TableParagraph"/>
              <w:ind w:left="256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</w:p>
        </w:tc>
        <w:tc>
          <w:tcPr>
            <w:tcW w:w="3023" w:type="dxa"/>
            <w:gridSpan w:val="3"/>
          </w:tcPr>
          <w:p w:rsidR="00124406" w:rsidRDefault="00124406">
            <w:pPr>
              <w:pStyle w:val="TableParagraph"/>
              <w:spacing w:before="8"/>
              <w:rPr>
                <w:sz w:val="19"/>
              </w:rPr>
            </w:pPr>
          </w:p>
          <w:p w:rsidR="00124406" w:rsidRDefault="00707933">
            <w:pPr>
              <w:pStyle w:val="TableParagraph"/>
              <w:spacing w:line="163" w:lineRule="exact"/>
              <w:ind w:left="195"/>
              <w:rPr>
                <w:b/>
                <w:sz w:val="15"/>
              </w:rPr>
            </w:pPr>
            <w:r>
              <w:rPr>
                <w:b/>
                <w:sz w:val="15"/>
              </w:rPr>
              <w:t>Плановые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объемы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вывоза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договору</w:t>
            </w:r>
          </w:p>
        </w:tc>
        <w:tc>
          <w:tcPr>
            <w:tcW w:w="4224" w:type="dxa"/>
            <w:gridSpan w:val="4"/>
          </w:tcPr>
          <w:p w:rsidR="00124406" w:rsidRDefault="00707933">
            <w:pPr>
              <w:pStyle w:val="TableParagraph"/>
              <w:spacing w:before="111"/>
              <w:ind w:left="1082"/>
              <w:rPr>
                <w:b/>
                <w:sz w:val="15"/>
              </w:rPr>
            </w:pPr>
            <w:r>
              <w:rPr>
                <w:b/>
                <w:sz w:val="15"/>
              </w:rPr>
              <w:t>Фактический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вывоз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период</w:t>
            </w:r>
          </w:p>
        </w:tc>
      </w:tr>
      <w:tr w:rsidR="00124406">
        <w:trPr>
          <w:trHeight w:val="801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spacing w:before="7"/>
              <w:rPr>
                <w:sz w:val="16"/>
              </w:rPr>
            </w:pPr>
          </w:p>
          <w:p w:rsidR="00124406" w:rsidRDefault="00707933">
            <w:pPr>
              <w:pStyle w:val="TableParagraph"/>
              <w:spacing w:line="285" w:lineRule="auto"/>
              <w:ind w:left="91" w:right="81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контейнеров</w:t>
            </w: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spacing w:before="7"/>
              <w:rPr>
                <w:sz w:val="16"/>
              </w:rPr>
            </w:pPr>
          </w:p>
          <w:p w:rsidR="00124406" w:rsidRDefault="00707933">
            <w:pPr>
              <w:pStyle w:val="TableParagraph"/>
              <w:spacing w:line="285" w:lineRule="auto"/>
              <w:ind w:left="54" w:right="112" w:firstLine="81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контейнера</w:t>
            </w: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spacing w:before="7"/>
              <w:rPr>
                <w:sz w:val="16"/>
              </w:rPr>
            </w:pPr>
          </w:p>
          <w:p w:rsidR="00124406" w:rsidRDefault="00707933">
            <w:pPr>
              <w:pStyle w:val="TableParagraph"/>
              <w:spacing w:line="285" w:lineRule="auto"/>
              <w:ind w:left="93" w:right="101" w:hanging="41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вывозов</w:t>
            </w:r>
          </w:p>
        </w:tc>
        <w:tc>
          <w:tcPr>
            <w:tcW w:w="1070" w:type="dxa"/>
          </w:tcPr>
          <w:p w:rsidR="00124406" w:rsidRDefault="00707933">
            <w:pPr>
              <w:pStyle w:val="TableParagraph"/>
              <w:spacing w:before="100" w:line="280" w:lineRule="auto"/>
              <w:ind w:left="11" w:right="183"/>
              <w:jc w:val="both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вывезенных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контейнеров</w:t>
            </w: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spacing w:before="7"/>
              <w:rPr>
                <w:sz w:val="16"/>
              </w:rPr>
            </w:pPr>
          </w:p>
          <w:p w:rsidR="00124406" w:rsidRDefault="00707933">
            <w:pPr>
              <w:pStyle w:val="TableParagraph"/>
              <w:spacing w:line="285" w:lineRule="auto"/>
              <w:ind w:left="93" w:right="79" w:firstLine="168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контейнера</w:t>
            </w: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spacing w:before="7"/>
              <w:rPr>
                <w:sz w:val="16"/>
              </w:rPr>
            </w:pPr>
          </w:p>
          <w:p w:rsidR="00124406" w:rsidRDefault="00707933">
            <w:pPr>
              <w:pStyle w:val="TableParagraph"/>
              <w:spacing w:line="285" w:lineRule="auto"/>
              <w:ind w:left="218" w:right="65" w:hanging="125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вывозов</w:t>
            </w:r>
          </w:p>
        </w:tc>
        <w:tc>
          <w:tcPr>
            <w:tcW w:w="1195" w:type="dxa"/>
          </w:tcPr>
          <w:p w:rsidR="00124406" w:rsidRDefault="00707933">
            <w:pPr>
              <w:pStyle w:val="TableParagraph"/>
              <w:spacing w:before="100" w:line="280" w:lineRule="auto"/>
              <w:ind w:left="173" w:right="94" w:hanging="39"/>
              <w:rPr>
                <w:sz w:val="16"/>
              </w:rPr>
            </w:pPr>
            <w:r>
              <w:rPr>
                <w:spacing w:val="-1"/>
                <w:sz w:val="16"/>
              </w:rPr>
              <w:t>Общий объем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вывезенных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контейнеров</w:t>
            </w:r>
          </w:p>
        </w:tc>
      </w:tr>
      <w:tr w:rsidR="00124406">
        <w:trPr>
          <w:trHeight w:val="246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6"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6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6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6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6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49"/>
        </w:trPr>
        <w:tc>
          <w:tcPr>
            <w:tcW w:w="1800" w:type="dxa"/>
            <w:vMerge/>
            <w:tcBorders>
              <w:top w:val="nil"/>
            </w:tcBorders>
          </w:tcPr>
          <w:p w:rsidR="00124406" w:rsidRDefault="0012440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24406" w:rsidRDefault="00707933">
            <w:pPr>
              <w:pStyle w:val="TableParagraph"/>
              <w:spacing w:before="69" w:line="160" w:lineRule="exact"/>
              <w:ind w:left="320" w:right="31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6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  <w:tr w:rsidR="00124406">
        <w:trPr>
          <w:trHeight w:val="297"/>
        </w:trPr>
        <w:tc>
          <w:tcPr>
            <w:tcW w:w="5663" w:type="dxa"/>
            <w:gridSpan w:val="5"/>
          </w:tcPr>
          <w:p w:rsidR="00124406" w:rsidRDefault="00707933">
            <w:pPr>
              <w:pStyle w:val="TableParagraph"/>
              <w:spacing w:line="164" w:lineRule="exact"/>
              <w:ind w:left="2852" w:right="-1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вывезенных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контейнеров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объем:</w:t>
            </w:r>
          </w:p>
        </w:tc>
        <w:tc>
          <w:tcPr>
            <w:tcW w:w="10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124406" w:rsidRDefault="00124406">
            <w:pPr>
              <w:pStyle w:val="TableParagraph"/>
              <w:rPr>
                <w:sz w:val="16"/>
              </w:rPr>
            </w:pPr>
          </w:p>
        </w:tc>
      </w:tr>
    </w:tbl>
    <w:p w:rsidR="00124406" w:rsidRDefault="00707933">
      <w:pPr>
        <w:pStyle w:val="a3"/>
        <w:tabs>
          <w:tab w:val="left" w:pos="4220"/>
        </w:tabs>
        <w:spacing w:before="79"/>
        <w:ind w:left="137"/>
      </w:pPr>
      <w:r>
        <w:t>Способ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бухгалтерских</w:t>
      </w:r>
      <w:r>
        <w:rPr>
          <w:spacing w:val="-3"/>
        </w:rPr>
        <w:t xml:space="preserve"> </w:t>
      </w:r>
      <w:r>
        <w:t>документ:</w:t>
      </w:r>
      <w:r>
        <w:rPr>
          <w:spacing w:val="-3"/>
        </w:rPr>
        <w:t xml:space="preserve"> </w:t>
      </w:r>
      <w:r>
        <w:t>□</w:t>
      </w:r>
      <w:r>
        <w:rPr>
          <w:spacing w:val="3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почте</w:t>
      </w:r>
      <w:r>
        <w:tab/>
        <w:t>□</w:t>
      </w:r>
      <w:r>
        <w:rPr>
          <w:spacing w:val="3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</w:t>
      </w:r>
    </w:p>
    <w:p w:rsidR="00124406" w:rsidRDefault="00707933">
      <w:pPr>
        <w:pStyle w:val="a3"/>
        <w:tabs>
          <w:tab w:val="left" w:pos="3061"/>
          <w:tab w:val="left" w:pos="5928"/>
          <w:tab w:val="left" w:pos="8132"/>
          <w:tab w:val="left" w:pos="8704"/>
          <w:tab w:val="left" w:pos="9866"/>
        </w:tabs>
        <w:spacing w:before="99"/>
        <w:ind w:left="627"/>
      </w:pPr>
      <w:r>
        <w:t>адрес</w:t>
      </w:r>
      <w:r>
        <w:rPr>
          <w:spacing w:val="-3"/>
        </w:rPr>
        <w:t xml:space="preserve"> </w:t>
      </w:r>
      <w:r>
        <w:t>почты:</w:t>
      </w:r>
      <w:r>
        <w:rPr>
          <w:spacing w:val="-3"/>
        </w:rPr>
        <w:t xml:space="preserve"> </w:t>
      </w:r>
      <w:r>
        <w:t>индекс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ул.</w:t>
      </w:r>
      <w:r>
        <w:rPr>
          <w:u w:val="single"/>
        </w:rPr>
        <w:tab/>
      </w:r>
      <w:r>
        <w:t>д.</w:t>
      </w:r>
      <w:r>
        <w:rPr>
          <w:u w:val="single"/>
        </w:rPr>
        <w:tab/>
      </w:r>
      <w:r>
        <w:t>оф.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406" w:rsidRDefault="00124406">
      <w:pPr>
        <w:pStyle w:val="a3"/>
      </w:pPr>
    </w:p>
    <w:p w:rsidR="00124406" w:rsidRDefault="00707933">
      <w:pPr>
        <w:pStyle w:val="a4"/>
        <w:tabs>
          <w:tab w:val="left" w:pos="6524"/>
          <w:tab w:val="left" w:pos="8226"/>
        </w:tabs>
      </w:pPr>
      <w:r>
        <w:t>Потребитель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представитель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24406" w:rsidRDefault="00124406">
      <w:pPr>
        <w:pStyle w:val="a3"/>
        <w:rPr>
          <w:sz w:val="23"/>
        </w:rPr>
      </w:pPr>
    </w:p>
    <w:p w:rsidR="00124406" w:rsidRDefault="00707933">
      <w:pPr>
        <w:pStyle w:val="1"/>
        <w:ind w:left="6137" w:right="3672"/>
        <w:jc w:val="center"/>
      </w:pPr>
      <w:r>
        <w:t>МП</w:t>
      </w:r>
    </w:p>
    <w:p w:rsidR="00124406" w:rsidRDefault="00707933">
      <w:pPr>
        <w:spacing w:before="25" w:line="266" w:lineRule="auto"/>
        <w:ind w:left="113" w:right="3876"/>
        <w:rPr>
          <w:rFonts w:ascii="Calibri" w:hAnsi="Calibri"/>
          <w:sz w:val="18"/>
        </w:rPr>
      </w:pPr>
      <w:r>
        <w:rPr>
          <w:rFonts w:ascii="Calibri" w:hAnsi="Calibri"/>
          <w:i/>
          <w:sz w:val="18"/>
        </w:rPr>
        <w:t xml:space="preserve">* Форма заполняется для каждого объекта договора отдельно </w:t>
      </w:r>
      <w:r>
        <w:rPr>
          <w:rFonts w:ascii="Calibri" w:hAnsi="Calibri"/>
          <w:sz w:val="18"/>
        </w:rPr>
        <w:t>информацию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можно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предоставить: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в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электронном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виде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по почте</w:t>
      </w:r>
      <w:r w:rsidR="00474847" w:rsidRPr="00474847">
        <w:rPr>
          <w:rFonts w:ascii="Calibri" w:hAnsi="Calibri"/>
          <w:sz w:val="18"/>
        </w:rPr>
        <w:t xml:space="preserve"> </w:t>
      </w:r>
      <w:hyperlink r:id="rId4" w:history="1">
        <w:r w:rsidR="00474847" w:rsidRPr="00FC694B">
          <w:rPr>
            <w:rStyle w:val="a6"/>
            <w:lang w:val="en-US"/>
          </w:rPr>
          <w:t>ro</w:t>
        </w:r>
        <w:r w:rsidR="00474847" w:rsidRPr="00FC694B">
          <w:rPr>
            <w:rStyle w:val="a6"/>
          </w:rPr>
          <w:t>@</w:t>
        </w:r>
        <w:r w:rsidR="00474847" w:rsidRPr="00FC694B">
          <w:rPr>
            <w:rStyle w:val="a6"/>
            <w:lang w:val="en-US"/>
          </w:rPr>
          <w:t>cax</w:t>
        </w:r>
        <w:r w:rsidR="00474847" w:rsidRPr="00FC694B">
          <w:rPr>
            <w:rStyle w:val="a6"/>
          </w:rPr>
          <w:t>54.</w:t>
        </w:r>
        <w:r w:rsidR="00474847" w:rsidRPr="00FC694B">
          <w:rPr>
            <w:rStyle w:val="a6"/>
            <w:lang w:val="en-US"/>
          </w:rPr>
          <w:t>ru</w:t>
        </w:r>
      </w:hyperlink>
      <w:r>
        <w:rPr>
          <w:rFonts w:ascii="Calibri" w:hAnsi="Calibri"/>
          <w:sz w:val="18"/>
        </w:rPr>
        <w:t>,</w:t>
      </w:r>
      <w:bookmarkStart w:id="0" w:name="_GoBack"/>
      <w:bookmarkEnd w:id="0"/>
    </w:p>
    <w:sectPr w:rsidR="00124406">
      <w:type w:val="continuous"/>
      <w:pgSz w:w="11900" w:h="16850"/>
      <w:pgMar w:top="104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4406"/>
    <w:rsid w:val="00124406"/>
    <w:rsid w:val="00474847"/>
    <w:rsid w:val="00707933"/>
    <w:rsid w:val="009316B4"/>
    <w:rsid w:val="00E8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B20A4-B0F4-4CBC-9CAD-D7308EE2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16"/>
      <w:szCs w:val="16"/>
    </w:rPr>
  </w:style>
  <w:style w:type="paragraph" w:styleId="a4">
    <w:name w:val="Title"/>
    <w:basedOn w:val="a"/>
    <w:uiPriority w:val="1"/>
    <w:qFormat/>
    <w:pPr>
      <w:ind w:left="822"/>
    </w:pPr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74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@cax5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Скипин Сергей Владимирович</dc:creator>
  <cp:lastModifiedBy>Малышева Елизавета Викторовна</cp:lastModifiedBy>
  <cp:revision>5</cp:revision>
  <dcterms:created xsi:type="dcterms:W3CDTF">2023-02-20T06:41:00Z</dcterms:created>
  <dcterms:modified xsi:type="dcterms:W3CDTF">2023-02-20T09:51:00Z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